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76" w:rsidRPr="00C7529D" w:rsidRDefault="00926B8F" w:rsidP="00EB6426">
      <w:pPr>
        <w:spacing w:before="100" w:beforeAutospacing="1" w:after="100" w:afterAutospacing="1" w:line="240" w:lineRule="auto"/>
        <w:outlineLvl w:val="1"/>
        <w:rPr>
          <w:rFonts w:ascii="Times New Roman" w:eastAsia="Times New Roman" w:hAnsi="Times New Roman" w:cs="Times New Roman"/>
          <w:b/>
          <w:bCs/>
          <w:sz w:val="56"/>
          <w:szCs w:val="56"/>
        </w:rPr>
      </w:pPr>
      <w:r>
        <w:rPr>
          <w:rFonts w:ascii="Times New Roman" w:eastAsia="Times New Roman" w:hAnsi="Times New Roman" w:cs="Times New Roman"/>
          <w:b/>
          <w:bCs/>
          <w:noProof/>
          <w:sz w:val="56"/>
          <w:szCs w:val="56"/>
        </w:rPr>
        <w:drawing>
          <wp:anchor distT="0" distB="0" distL="114300" distR="114300" simplePos="0" relativeHeight="251658240" behindDoc="0" locked="0" layoutInCell="1" allowOverlap="1" wp14:anchorId="3B2B814D" wp14:editId="0F0C2FE2">
            <wp:simplePos x="0" y="0"/>
            <wp:positionH relativeFrom="column">
              <wp:posOffset>626745</wp:posOffset>
            </wp:positionH>
            <wp:positionV relativeFrom="paragraph">
              <wp:posOffset>0</wp:posOffset>
            </wp:positionV>
            <wp:extent cx="935355" cy="1807845"/>
            <wp:effectExtent l="0" t="0" r="0" b="1905"/>
            <wp:wrapSquare wrapText="bothSides"/>
            <wp:docPr id="4" name="Picture 4" descr="C:\Users\Owner\AppData\Local\Microsoft\Windows\Temporary Internet Files\Content.IE5\AMR8ZY0Z\MC9003512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AMR8ZY0Z\MC900351242[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5355"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426">
        <w:rPr>
          <w:rFonts w:ascii="Times New Roman" w:eastAsia="Times New Roman" w:hAnsi="Times New Roman" w:cs="Times New Roman"/>
          <w:b/>
          <w:bCs/>
          <w:sz w:val="56"/>
          <w:szCs w:val="56"/>
        </w:rPr>
        <w:tab/>
      </w:r>
      <w:r>
        <w:rPr>
          <w:rFonts w:ascii="Times New Roman" w:eastAsia="Times New Roman" w:hAnsi="Times New Roman" w:cs="Times New Roman"/>
          <w:b/>
          <w:bCs/>
          <w:sz w:val="56"/>
          <w:szCs w:val="56"/>
        </w:rPr>
        <w:tab/>
      </w:r>
      <w:r w:rsidR="00EB6426">
        <w:rPr>
          <w:rFonts w:ascii="Times New Roman" w:eastAsia="Times New Roman" w:hAnsi="Times New Roman" w:cs="Times New Roman"/>
          <w:b/>
          <w:bCs/>
          <w:sz w:val="56"/>
          <w:szCs w:val="56"/>
        </w:rPr>
        <w:tab/>
      </w:r>
      <w:r w:rsidR="00566E76" w:rsidRPr="00C7529D">
        <w:rPr>
          <w:rFonts w:ascii="Times New Roman" w:eastAsia="Times New Roman" w:hAnsi="Times New Roman" w:cs="Times New Roman"/>
          <w:b/>
          <w:bCs/>
          <w:sz w:val="56"/>
          <w:szCs w:val="56"/>
        </w:rPr>
        <w:t>Water Storage</w:t>
      </w:r>
    </w:p>
    <w:p w:rsidR="00566E76" w:rsidRPr="00566E76" w:rsidRDefault="00A15669" w:rsidP="00EB6426">
      <w:pPr>
        <w:spacing w:before="100" w:beforeAutospacing="1" w:after="100" w:afterAutospacing="1" w:line="240" w:lineRule="auto"/>
        <w:ind w:left="360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926B8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926B8F">
        <w:rPr>
          <w:rFonts w:ascii="Times New Roman" w:eastAsia="Times New Roman" w:hAnsi="Times New Roman" w:cs="Times New Roman"/>
          <w:bCs/>
          <w:sz w:val="28"/>
          <w:szCs w:val="28"/>
        </w:rPr>
        <w:t xml:space="preserve">     </w:t>
      </w:r>
      <w:r w:rsidR="00A217D1">
        <w:rPr>
          <w:rFonts w:ascii="Times New Roman" w:eastAsia="Times New Roman" w:hAnsi="Times New Roman" w:cs="Times New Roman"/>
          <w:bCs/>
          <w:sz w:val="28"/>
          <w:szCs w:val="28"/>
        </w:rPr>
        <w:t>Information f</w:t>
      </w:r>
      <w:r>
        <w:rPr>
          <w:rFonts w:ascii="Times New Roman" w:eastAsia="Times New Roman" w:hAnsi="Times New Roman" w:cs="Times New Roman"/>
          <w:bCs/>
          <w:sz w:val="28"/>
          <w:szCs w:val="28"/>
        </w:rPr>
        <w:t xml:space="preserve">rom </w:t>
      </w:r>
      <w:bookmarkStart w:id="0" w:name="_GoBack"/>
      <w:bookmarkEnd w:id="0"/>
      <w:r>
        <w:rPr>
          <w:rFonts w:ascii="Times New Roman" w:eastAsia="Times New Roman" w:hAnsi="Times New Roman" w:cs="Times New Roman"/>
          <w:bCs/>
          <w:sz w:val="28"/>
          <w:szCs w:val="28"/>
        </w:rPr>
        <w:t xml:space="preserve">the </w:t>
      </w:r>
      <w:r w:rsidR="00566E76" w:rsidRPr="00566E76">
        <w:rPr>
          <w:rFonts w:ascii="Times New Roman" w:eastAsia="Times New Roman" w:hAnsi="Times New Roman" w:cs="Times New Roman"/>
          <w:bCs/>
          <w:sz w:val="28"/>
          <w:szCs w:val="28"/>
        </w:rPr>
        <w:t>website:  providentliving.org</w:t>
      </w:r>
    </w:p>
    <w:p w:rsidR="00566E76" w:rsidRPr="00566E76" w:rsidRDefault="00EB6426" w:rsidP="00EB6426">
      <w:pPr>
        <w:spacing w:before="100" w:beforeAutospacing="1" w:after="100" w:afterAutospacing="1" w:line="240" w:lineRule="auto"/>
        <w:ind w:left="28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6E76" w:rsidRPr="00566E76">
        <w:rPr>
          <w:rFonts w:ascii="Times New Roman" w:eastAsia="Times New Roman" w:hAnsi="Times New Roman" w:cs="Times New Roman"/>
          <w:sz w:val="28"/>
          <w:szCs w:val="28"/>
        </w:rPr>
        <w:t>Commercially bottled water in PETE (or</w:t>
      </w:r>
      <w:r w:rsidR="00926B8F">
        <w:rPr>
          <w:rFonts w:ascii="Times New Roman" w:eastAsia="Times New Roman" w:hAnsi="Times New Roman" w:cs="Times New Roman"/>
          <w:sz w:val="28"/>
          <w:szCs w:val="28"/>
        </w:rPr>
        <w:t xml:space="preserve"> </w:t>
      </w:r>
      <w:r w:rsidR="00566E76" w:rsidRPr="00566E76">
        <w:rPr>
          <w:rFonts w:ascii="Times New Roman" w:eastAsia="Times New Roman" w:hAnsi="Times New Roman" w:cs="Times New Roman"/>
          <w:sz w:val="28"/>
          <w:szCs w:val="28"/>
        </w:rPr>
        <w:t xml:space="preserve">PET) </w:t>
      </w:r>
      <w:proofErr w:type="gramStart"/>
      <w:r w:rsidR="00566E76" w:rsidRPr="00566E76">
        <w:rPr>
          <w:rFonts w:ascii="Times New Roman" w:eastAsia="Times New Roman" w:hAnsi="Times New Roman" w:cs="Times New Roman"/>
          <w:sz w:val="28"/>
          <w:szCs w:val="28"/>
        </w:rPr>
        <w:t xml:space="preserve">plastic </w:t>
      </w:r>
      <w:r>
        <w:rPr>
          <w:rFonts w:ascii="Times New Roman" w:eastAsia="Times New Roman" w:hAnsi="Times New Roman" w:cs="Times New Roman"/>
          <w:sz w:val="28"/>
          <w:szCs w:val="28"/>
        </w:rPr>
        <w:t xml:space="preserve"> </w:t>
      </w:r>
      <w:r w:rsidR="00566E76" w:rsidRPr="00566E76">
        <w:rPr>
          <w:rFonts w:ascii="Times New Roman" w:eastAsia="Times New Roman" w:hAnsi="Times New Roman" w:cs="Times New Roman"/>
          <w:sz w:val="28"/>
          <w:szCs w:val="28"/>
        </w:rPr>
        <w:t>containers</w:t>
      </w:r>
      <w:proofErr w:type="gramEnd"/>
      <w:r w:rsidR="00566E76" w:rsidRPr="00566E76">
        <w:rPr>
          <w:rFonts w:ascii="Times New Roman" w:eastAsia="Times New Roman" w:hAnsi="Times New Roman" w:cs="Times New Roman"/>
          <w:sz w:val="28"/>
          <w:szCs w:val="28"/>
        </w:rPr>
        <w:t xml:space="preserve"> may be purchased. </w:t>
      </w:r>
      <w:r w:rsidR="00566E76" w:rsidRPr="00A15669">
        <w:rPr>
          <w:rFonts w:ascii="Times New Roman" w:eastAsia="Times New Roman" w:hAnsi="Times New Roman" w:cs="Times New Roman"/>
          <w:i/>
          <w:sz w:val="28"/>
          <w:szCs w:val="28"/>
        </w:rPr>
        <w:t xml:space="preserve">Follow the </w:t>
      </w:r>
      <w:proofErr w:type="gramStart"/>
      <w:r w:rsidR="00566E76" w:rsidRPr="00A15669">
        <w:rPr>
          <w:rFonts w:ascii="Times New Roman" w:eastAsia="Times New Roman" w:hAnsi="Times New Roman" w:cs="Times New Roman"/>
          <w:i/>
          <w:sz w:val="28"/>
          <w:szCs w:val="28"/>
        </w:rPr>
        <w:t>container’s</w:t>
      </w:r>
      <w:proofErr w:type="gramEnd"/>
      <w:r w:rsidR="00566E76" w:rsidRPr="00A15669">
        <w:rPr>
          <w:rFonts w:ascii="Times New Roman" w:eastAsia="Times New Roman" w:hAnsi="Times New Roman" w:cs="Times New Roman"/>
          <w:i/>
          <w:sz w:val="28"/>
          <w:szCs w:val="28"/>
        </w:rPr>
        <w:t xml:space="preserve"> “best if used by” as </w:t>
      </w:r>
      <w:r w:rsidR="00926B8F">
        <w:rPr>
          <w:rFonts w:ascii="Times New Roman" w:eastAsia="Times New Roman" w:hAnsi="Times New Roman" w:cs="Times New Roman"/>
          <w:i/>
          <w:sz w:val="28"/>
          <w:szCs w:val="28"/>
        </w:rPr>
        <w:t xml:space="preserve">a </w:t>
      </w:r>
      <w:r w:rsidR="00566E76" w:rsidRPr="00A15669">
        <w:rPr>
          <w:rFonts w:ascii="Times New Roman" w:eastAsia="Times New Roman" w:hAnsi="Times New Roman" w:cs="Times New Roman"/>
          <w:i/>
          <w:sz w:val="28"/>
          <w:szCs w:val="28"/>
        </w:rPr>
        <w:t>rotation guideline. Avoid plastic</w:t>
      </w:r>
      <w:r w:rsidR="00566E76" w:rsidRPr="00566E76">
        <w:rPr>
          <w:rFonts w:ascii="Times New Roman" w:eastAsia="Times New Roman" w:hAnsi="Times New Roman" w:cs="Times New Roman"/>
          <w:sz w:val="28"/>
          <w:szCs w:val="28"/>
        </w:rPr>
        <w:t xml:space="preserve"> containers that are not PETE plastic.</w:t>
      </w:r>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sz w:val="28"/>
          <w:szCs w:val="28"/>
        </w:rPr>
        <w:t>If you choose to package water yourself, consider the following guidelines:</w:t>
      </w:r>
    </w:p>
    <w:p w:rsidR="00566E76" w:rsidRPr="00566E76" w:rsidRDefault="00566E76" w:rsidP="00566E76">
      <w:pPr>
        <w:spacing w:before="100" w:beforeAutospacing="1" w:after="100" w:afterAutospacing="1" w:line="240" w:lineRule="auto"/>
        <w:outlineLvl w:val="5"/>
        <w:rPr>
          <w:rFonts w:ascii="Times New Roman" w:eastAsia="Times New Roman" w:hAnsi="Times New Roman" w:cs="Times New Roman"/>
          <w:b/>
          <w:bCs/>
          <w:sz w:val="28"/>
          <w:szCs w:val="28"/>
        </w:rPr>
      </w:pPr>
      <w:r w:rsidRPr="00566E76">
        <w:rPr>
          <w:rFonts w:ascii="Times New Roman" w:eastAsia="Times New Roman" w:hAnsi="Times New Roman" w:cs="Times New Roman"/>
          <w:b/>
          <w:bCs/>
          <w:sz w:val="28"/>
          <w:szCs w:val="28"/>
        </w:rPr>
        <w:t>Containers</w:t>
      </w:r>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sz w:val="28"/>
          <w:szCs w:val="28"/>
        </w:rPr>
        <w:t>Use only food-grade containers. Smaller containers made of PETE plastic or heavier plastic buckets or drums work well.</w:t>
      </w:r>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sz w:val="28"/>
          <w:szCs w:val="28"/>
        </w:rPr>
        <w:t>Clean, sanitize, and thoroughly rinse all containers prior to use. A sanitizing solution can be prepared by adding 5 ml (1 teaspoon) of liquid household chlorine bleach (5 to 6% sodium hypochlorite) to 1 liter (one quart) of water. Only household bleach without thickeners, scents, or additives should be used.</w:t>
      </w:r>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sz w:val="28"/>
          <w:szCs w:val="28"/>
        </w:rPr>
        <w:t>Do not use plastic milk jugs, because they do not seal well and tend to become brittle over time.</w:t>
      </w:r>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sz w:val="28"/>
          <w:szCs w:val="28"/>
        </w:rPr>
        <w:t xml:space="preserve">Do not use containers previously used to store non-food </w:t>
      </w:r>
      <w:proofErr w:type="gramStart"/>
      <w:r w:rsidRPr="00566E76">
        <w:rPr>
          <w:rFonts w:ascii="Times New Roman" w:eastAsia="Times New Roman" w:hAnsi="Times New Roman" w:cs="Times New Roman"/>
          <w:sz w:val="28"/>
          <w:szCs w:val="28"/>
        </w:rPr>
        <w:t>products.</w:t>
      </w:r>
      <w:proofErr w:type="gramEnd"/>
    </w:p>
    <w:p w:rsidR="00566E76" w:rsidRPr="00566E76" w:rsidRDefault="00566E76" w:rsidP="00566E76">
      <w:pPr>
        <w:spacing w:before="100" w:beforeAutospacing="1" w:after="100" w:afterAutospacing="1" w:line="240" w:lineRule="auto"/>
        <w:outlineLvl w:val="5"/>
        <w:rPr>
          <w:rFonts w:ascii="Times New Roman" w:eastAsia="Times New Roman" w:hAnsi="Times New Roman" w:cs="Times New Roman"/>
          <w:b/>
          <w:bCs/>
          <w:sz w:val="28"/>
          <w:szCs w:val="28"/>
        </w:rPr>
      </w:pPr>
      <w:r w:rsidRPr="00566E76">
        <w:rPr>
          <w:rFonts w:ascii="Times New Roman" w:eastAsia="Times New Roman" w:hAnsi="Times New Roman" w:cs="Times New Roman"/>
          <w:b/>
          <w:bCs/>
          <w:sz w:val="28"/>
          <w:szCs w:val="28"/>
        </w:rPr>
        <w:t>Water Pretreatment</w:t>
      </w:r>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sz w:val="28"/>
          <w:szCs w:val="28"/>
        </w:rPr>
        <w:t>Water from a chlorinated municipal water supply does not need further treatment when stored in clean, food-grade containers.</w:t>
      </w:r>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sz w:val="28"/>
          <w:szCs w:val="28"/>
        </w:rPr>
        <w:t>Non-chlorinated water should be treated with bleach. Add 8 drops of liquid household chlorine bleach (5 to 6% sodium hypochlorite) for every 4 liters (one gallon) of water. Only household bleach without thickeners, scents, or additives should be used.</w:t>
      </w:r>
    </w:p>
    <w:p w:rsidR="00566E76" w:rsidRPr="00566E76" w:rsidRDefault="00566E76" w:rsidP="00566E76">
      <w:pPr>
        <w:spacing w:before="100" w:beforeAutospacing="1" w:after="100" w:afterAutospacing="1" w:line="240" w:lineRule="auto"/>
        <w:outlineLvl w:val="5"/>
        <w:rPr>
          <w:rFonts w:ascii="Times New Roman" w:eastAsia="Times New Roman" w:hAnsi="Times New Roman" w:cs="Times New Roman"/>
          <w:b/>
          <w:bCs/>
          <w:sz w:val="28"/>
          <w:szCs w:val="28"/>
        </w:rPr>
      </w:pPr>
      <w:r w:rsidRPr="00566E76">
        <w:rPr>
          <w:rFonts w:ascii="Times New Roman" w:eastAsia="Times New Roman" w:hAnsi="Times New Roman" w:cs="Times New Roman"/>
          <w:b/>
          <w:bCs/>
          <w:sz w:val="28"/>
          <w:szCs w:val="28"/>
        </w:rPr>
        <w:t>Storage</w:t>
      </w:r>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sz w:val="28"/>
          <w:szCs w:val="28"/>
        </w:rPr>
        <w:t>Containers should be emptied and refilled regularly.</w:t>
      </w:r>
      <w:r w:rsidR="00A15669">
        <w:rPr>
          <w:rFonts w:ascii="Times New Roman" w:eastAsia="Times New Roman" w:hAnsi="Times New Roman" w:cs="Times New Roman"/>
          <w:sz w:val="28"/>
          <w:szCs w:val="28"/>
        </w:rPr>
        <w:t xml:space="preserve">  </w:t>
      </w:r>
      <w:proofErr w:type="gramStart"/>
      <w:r w:rsidRPr="00566E76">
        <w:rPr>
          <w:rFonts w:ascii="Times New Roman" w:eastAsia="Times New Roman" w:hAnsi="Times New Roman" w:cs="Times New Roman"/>
          <w:sz w:val="28"/>
          <w:szCs w:val="28"/>
        </w:rPr>
        <w:t>Store water only where potential leakage would not damage your home or apartment.</w:t>
      </w:r>
      <w:proofErr w:type="gramEnd"/>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sz w:val="28"/>
          <w:szCs w:val="28"/>
        </w:rPr>
        <w:lastRenderedPageBreak/>
        <w:t>Protect stored water from light and heat. Some containers may also require protection from freezing.</w:t>
      </w:r>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sz w:val="28"/>
          <w:szCs w:val="28"/>
        </w:rPr>
        <w:t>The taste of stored water can be improved by pouring it back and forth between two containers before use.</w:t>
      </w:r>
    </w:p>
    <w:p w:rsidR="00566E76" w:rsidRPr="00566E76" w:rsidRDefault="00566E76" w:rsidP="00566E76">
      <w:pPr>
        <w:spacing w:before="100" w:beforeAutospacing="1" w:after="100" w:afterAutospacing="1" w:line="240" w:lineRule="auto"/>
        <w:outlineLvl w:val="1"/>
        <w:rPr>
          <w:rFonts w:ascii="Times New Roman" w:eastAsia="Times New Roman" w:hAnsi="Times New Roman" w:cs="Times New Roman"/>
          <w:b/>
          <w:bCs/>
          <w:sz w:val="36"/>
          <w:szCs w:val="36"/>
        </w:rPr>
      </w:pPr>
      <w:r w:rsidRPr="00566E76">
        <w:rPr>
          <w:rFonts w:ascii="Times New Roman" w:eastAsia="Times New Roman" w:hAnsi="Times New Roman" w:cs="Times New Roman"/>
          <w:b/>
          <w:bCs/>
          <w:sz w:val="36"/>
          <w:szCs w:val="36"/>
        </w:rPr>
        <w:t>Water Purification</w:t>
      </w:r>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sz w:val="28"/>
          <w:szCs w:val="28"/>
        </w:rPr>
        <w:t>If your water supply is not known to be safe or has become polluted, it should be purified before use. Water purification is generally a two-step process.</w:t>
      </w:r>
    </w:p>
    <w:p w:rsidR="00566E76" w:rsidRPr="00566E76" w:rsidRDefault="00566E76" w:rsidP="00566E76">
      <w:pPr>
        <w:spacing w:before="100" w:beforeAutospacing="1" w:after="100" w:afterAutospacing="1" w:line="240" w:lineRule="auto"/>
        <w:outlineLvl w:val="5"/>
        <w:rPr>
          <w:rFonts w:ascii="Times New Roman" w:eastAsia="Times New Roman" w:hAnsi="Times New Roman" w:cs="Times New Roman"/>
          <w:b/>
          <w:bCs/>
          <w:sz w:val="28"/>
          <w:szCs w:val="28"/>
        </w:rPr>
      </w:pPr>
      <w:r w:rsidRPr="00566E76">
        <w:rPr>
          <w:rFonts w:ascii="Times New Roman" w:eastAsia="Times New Roman" w:hAnsi="Times New Roman" w:cs="Times New Roman"/>
          <w:b/>
          <w:bCs/>
          <w:sz w:val="28"/>
          <w:szCs w:val="28"/>
        </w:rPr>
        <w:t>Step 1: Clarify</w:t>
      </w:r>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sz w:val="28"/>
          <w:szCs w:val="28"/>
        </w:rPr>
        <w:t xml:space="preserve">Cloudy or dirty water must first be made clear. It should be passed through filter paper, fine cloth, or some other filter. It should be allowed to settle, and then the clear water on top can be carefully drawn. </w:t>
      </w:r>
      <w:r w:rsidRPr="00566E76">
        <w:rPr>
          <w:rFonts w:ascii="Times New Roman" w:eastAsia="Times New Roman" w:hAnsi="Times New Roman" w:cs="Times New Roman"/>
          <w:i/>
          <w:iCs/>
          <w:sz w:val="28"/>
          <w:szCs w:val="28"/>
        </w:rPr>
        <w:t>Filtered or clear settled water should always be disinfected before use.</w:t>
      </w:r>
    </w:p>
    <w:p w:rsidR="00566E76" w:rsidRPr="00566E76" w:rsidRDefault="00566E76" w:rsidP="00566E76">
      <w:pPr>
        <w:spacing w:before="100" w:beforeAutospacing="1" w:after="100" w:afterAutospacing="1" w:line="240" w:lineRule="auto"/>
        <w:outlineLvl w:val="5"/>
        <w:rPr>
          <w:rFonts w:ascii="Times New Roman" w:eastAsia="Times New Roman" w:hAnsi="Times New Roman" w:cs="Times New Roman"/>
          <w:b/>
          <w:bCs/>
          <w:sz w:val="28"/>
          <w:szCs w:val="28"/>
        </w:rPr>
      </w:pPr>
      <w:r w:rsidRPr="00566E76">
        <w:rPr>
          <w:rFonts w:ascii="Times New Roman" w:eastAsia="Times New Roman" w:hAnsi="Times New Roman" w:cs="Times New Roman"/>
          <w:b/>
          <w:bCs/>
          <w:sz w:val="28"/>
          <w:szCs w:val="28"/>
        </w:rPr>
        <w:t>Step 2: Disinfect</w:t>
      </w:r>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b/>
          <w:bCs/>
          <w:sz w:val="28"/>
          <w:szCs w:val="28"/>
        </w:rPr>
        <w:t>Boiling Method</w:t>
      </w:r>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sz w:val="28"/>
          <w:szCs w:val="28"/>
        </w:rPr>
        <w:t>Bringing water to a rolling boil for 3 to 5 minutes will kill most water-borne microorganisms. However, prolonged boiling of small quantities of water may concentrate toxic contaminants if present.</w:t>
      </w:r>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b/>
          <w:bCs/>
          <w:sz w:val="28"/>
          <w:szCs w:val="28"/>
        </w:rPr>
        <w:t>Bleach Method</w:t>
      </w:r>
    </w:p>
    <w:p w:rsidR="00566E76" w:rsidRPr="00566E76" w:rsidRDefault="00566E76" w:rsidP="00566E76">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sz w:val="28"/>
          <w:szCs w:val="28"/>
        </w:rPr>
        <w:t>Adding 8 drops of fresh liquid household chlorine bleach (5 to 6% sodium hypochlorite) to every 4 liters (one gallon) of water will kill most microorganisms. Only household bleach without thickeners, scents, or additives should be used. The use of bleach does not address toxic contamination.</w:t>
      </w:r>
    </w:p>
    <w:p w:rsidR="00A15669" w:rsidRDefault="00566E76" w:rsidP="00BD3C7A">
      <w:pPr>
        <w:spacing w:before="100" w:beforeAutospacing="1" w:after="100" w:afterAutospacing="1" w:line="240" w:lineRule="auto"/>
        <w:rPr>
          <w:rFonts w:ascii="Times New Roman" w:eastAsia="Times New Roman" w:hAnsi="Times New Roman" w:cs="Times New Roman"/>
          <w:sz w:val="28"/>
          <w:szCs w:val="28"/>
        </w:rPr>
      </w:pPr>
      <w:proofErr w:type="gramStart"/>
      <w:r w:rsidRPr="00566E76">
        <w:rPr>
          <w:rFonts w:ascii="Times New Roman" w:eastAsia="Times New Roman" w:hAnsi="Times New Roman" w:cs="Times New Roman"/>
          <w:b/>
          <w:bCs/>
          <w:sz w:val="28"/>
          <w:szCs w:val="28"/>
        </w:rPr>
        <w:t>Commercial Water Filters</w:t>
      </w:r>
      <w:r w:rsidR="00A15669">
        <w:rPr>
          <w:rFonts w:ascii="Times New Roman" w:eastAsia="Times New Roman" w:hAnsi="Times New Roman" w:cs="Times New Roman"/>
          <w:sz w:val="28"/>
          <w:szCs w:val="28"/>
        </w:rPr>
        <w:t>.</w:t>
      </w:r>
      <w:proofErr w:type="gramEnd"/>
      <w:r w:rsidR="00A15669">
        <w:rPr>
          <w:rFonts w:ascii="Times New Roman" w:eastAsia="Times New Roman" w:hAnsi="Times New Roman" w:cs="Times New Roman"/>
          <w:sz w:val="28"/>
          <w:szCs w:val="28"/>
        </w:rPr>
        <w:t xml:space="preserve">  </w:t>
      </w:r>
    </w:p>
    <w:p w:rsidR="00566E76" w:rsidRPr="00BD3C7A" w:rsidRDefault="00566E76" w:rsidP="00BD3C7A">
      <w:pPr>
        <w:spacing w:before="100" w:beforeAutospacing="1" w:after="100" w:afterAutospacing="1" w:line="240" w:lineRule="auto"/>
        <w:rPr>
          <w:rFonts w:ascii="Times New Roman" w:eastAsia="Times New Roman" w:hAnsi="Times New Roman" w:cs="Times New Roman"/>
          <w:sz w:val="28"/>
          <w:szCs w:val="28"/>
        </w:rPr>
      </w:pPr>
      <w:r w:rsidRPr="00566E76">
        <w:rPr>
          <w:rFonts w:ascii="Times New Roman" w:eastAsia="Times New Roman" w:hAnsi="Times New Roman" w:cs="Times New Roman"/>
          <w:sz w:val="28"/>
          <w:szCs w:val="28"/>
        </w:rPr>
        <w:t>Commercial water filters can effectively filter and purify water contaminated with microorganisms, toxic chemicals, and heavy metals. Their effectiveness depends on design, condition, and proper use.</w:t>
      </w:r>
    </w:p>
    <w:sectPr w:rsidR="00566E76" w:rsidRPr="00BD3C7A" w:rsidSect="00C7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76"/>
    <w:rsid w:val="00264F0F"/>
    <w:rsid w:val="00504F0D"/>
    <w:rsid w:val="00505E1C"/>
    <w:rsid w:val="00566E76"/>
    <w:rsid w:val="007D54CC"/>
    <w:rsid w:val="00926B8F"/>
    <w:rsid w:val="00A15669"/>
    <w:rsid w:val="00A217D1"/>
    <w:rsid w:val="00BD3C7A"/>
    <w:rsid w:val="00C7529D"/>
    <w:rsid w:val="00EB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6E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566E7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E76"/>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566E7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66E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6E76"/>
    <w:rPr>
      <w:b/>
      <w:bCs/>
    </w:rPr>
  </w:style>
  <w:style w:type="character" w:styleId="Emphasis">
    <w:name w:val="Emphasis"/>
    <w:basedOn w:val="DefaultParagraphFont"/>
    <w:uiPriority w:val="20"/>
    <w:qFormat/>
    <w:rsid w:val="00566E76"/>
    <w:rPr>
      <w:i/>
      <w:iCs/>
    </w:rPr>
  </w:style>
  <w:style w:type="paragraph" w:styleId="BalloonText">
    <w:name w:val="Balloon Text"/>
    <w:basedOn w:val="Normal"/>
    <w:link w:val="BalloonTextChar"/>
    <w:uiPriority w:val="99"/>
    <w:semiHidden/>
    <w:unhideWhenUsed/>
    <w:rsid w:val="00504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6E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566E7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E76"/>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566E7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66E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6E76"/>
    <w:rPr>
      <w:b/>
      <w:bCs/>
    </w:rPr>
  </w:style>
  <w:style w:type="character" w:styleId="Emphasis">
    <w:name w:val="Emphasis"/>
    <w:basedOn w:val="DefaultParagraphFont"/>
    <w:uiPriority w:val="20"/>
    <w:qFormat/>
    <w:rsid w:val="00566E76"/>
    <w:rPr>
      <w:i/>
      <w:iCs/>
    </w:rPr>
  </w:style>
  <w:style w:type="paragraph" w:styleId="BalloonText">
    <w:name w:val="Balloon Text"/>
    <w:basedOn w:val="Normal"/>
    <w:link w:val="BalloonTextChar"/>
    <w:uiPriority w:val="99"/>
    <w:semiHidden/>
    <w:unhideWhenUsed/>
    <w:rsid w:val="00504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2013-11-19T16:40:00Z</cp:lastPrinted>
  <dcterms:created xsi:type="dcterms:W3CDTF">2013-03-31T12:19:00Z</dcterms:created>
  <dcterms:modified xsi:type="dcterms:W3CDTF">2013-11-19T16:52:00Z</dcterms:modified>
</cp:coreProperties>
</file>